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23" w:rsidRDefault="005F1923" w:rsidP="005F1923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i/>
          <w:sz w:val="22"/>
          <w:lang w:val="sr-Cyrl-RS"/>
        </w:rPr>
      </w:pPr>
    </w:p>
    <w:p w:rsidR="005F1923" w:rsidRPr="005F1923" w:rsidRDefault="005F1923" w:rsidP="005F1923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sz w:val="22"/>
        </w:rPr>
      </w:pPr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 xml:space="preserve">ПОЧЕТАК </w:t>
      </w:r>
      <w:r w:rsidRPr="005F1923">
        <w:rPr>
          <w:rFonts w:asciiTheme="minorHAnsi" w:eastAsia="Times New Roman" w:hAnsiTheme="minorHAnsi" w:cstheme="minorHAnsi"/>
          <w:b/>
          <w:bCs/>
          <w:i/>
          <w:sz w:val="22"/>
          <w:lang w:val="sr-Cyrl-RS"/>
        </w:rPr>
        <w:t xml:space="preserve">РЕАЛИЗАЦИЈЕ </w:t>
      </w:r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ПРОЈЕКТА</w:t>
      </w:r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r w:rsidRPr="005F1923">
        <w:rPr>
          <w:rFonts w:asciiTheme="minorHAnsi" w:eastAsia="Times New Roman" w:hAnsiTheme="minorHAnsi" w:cstheme="minorHAnsi"/>
          <w:i/>
          <w:sz w:val="22"/>
        </w:rPr>
        <w:br/>
      </w:r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„</w:t>
      </w: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Од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врата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до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врата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за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одрживу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пољопривреду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 xml:space="preserve"> у </w:t>
      </w: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Парку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природе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Голија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“</w:t>
      </w:r>
    </w:p>
    <w:p w:rsidR="005F1923" w:rsidRPr="005F1923" w:rsidRDefault="005F1923" w:rsidP="005F192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sz w:val="22"/>
        </w:rPr>
      </w:pPr>
      <w:proofErr w:type="spellStart"/>
      <w:proofErr w:type="gramStart"/>
      <w:r w:rsidRPr="005F1923">
        <w:rPr>
          <w:rFonts w:asciiTheme="minorHAnsi" w:eastAsia="Times New Roman" w:hAnsiTheme="minorHAnsi" w:cstheme="minorHAnsi"/>
          <w:i/>
          <w:sz w:val="22"/>
        </w:rPr>
        <w:t>Удружење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Рудњанских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домаћина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започело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је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реализацију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пројекта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који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има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за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циљ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унапређење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одрживих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пољопривредних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пракси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у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удаљеним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и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разуђеним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заједницама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Парка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природе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„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Голија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>“.</w:t>
      </w:r>
      <w:proofErr w:type="gramEnd"/>
    </w:p>
    <w:p w:rsidR="005F1923" w:rsidRPr="005F1923" w:rsidRDefault="005F1923" w:rsidP="005F192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sz w:val="22"/>
        </w:rPr>
      </w:pPr>
      <w:proofErr w:type="spellStart"/>
      <w:proofErr w:type="gramStart"/>
      <w:r w:rsidRPr="005F1923">
        <w:rPr>
          <w:rFonts w:asciiTheme="minorHAnsi" w:eastAsia="Times New Roman" w:hAnsiTheme="minorHAnsi" w:cstheme="minorHAnsi"/>
          <w:i/>
          <w:sz w:val="22"/>
        </w:rPr>
        <w:t>Кроз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директан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рад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на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терену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,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пројекат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ће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приближити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знања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и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практична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решења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пољопривредницима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у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њиховим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домаћинствима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,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уз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посебан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фокус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на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очување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природних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ресурса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,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здравље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земљишта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и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јачање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локалне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производње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>.</w:t>
      </w:r>
      <w:proofErr w:type="gramEnd"/>
    </w:p>
    <w:p w:rsidR="005F1923" w:rsidRPr="005F1923" w:rsidRDefault="005F1923" w:rsidP="005F1923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sz w:val="22"/>
        </w:rPr>
      </w:pP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Пројекат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се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реализује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на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територији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Града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Краљева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и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општине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Ивањица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br/>
      </w:r>
      <w:proofErr w:type="spellStart"/>
      <w:r w:rsidRPr="005F1923">
        <w:rPr>
          <w:rFonts w:ascii="Calibri" w:eastAsia="Times New Roman" w:hAnsi="Calibri" w:cs="Calibri"/>
          <w:i/>
          <w:sz w:val="22"/>
        </w:rPr>
        <w:t>Трајање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: 14 </w:t>
      </w:r>
      <w:proofErr w:type="spellStart"/>
      <w:r w:rsidRPr="005F1923">
        <w:rPr>
          <w:rFonts w:ascii="Calibri" w:eastAsia="Times New Roman" w:hAnsi="Calibri" w:cs="Calibri"/>
          <w:i/>
          <w:sz w:val="22"/>
        </w:rPr>
        <w:t>месеци</w:t>
      </w:r>
      <w:proofErr w:type="spellEnd"/>
    </w:p>
    <w:p w:rsidR="005F1923" w:rsidRPr="005F1923" w:rsidRDefault="005F1923" w:rsidP="005F1923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i/>
          <w:sz w:val="22"/>
        </w:rPr>
      </w:pP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Кључни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циљеви</w:t>
      </w:r>
      <w:proofErr w:type="spellEnd"/>
      <w:r w:rsidRPr="005F1923">
        <w:rPr>
          <w:rFonts w:asciiTheme="minorHAnsi" w:eastAsia="Times New Roman" w:hAnsiTheme="minorHAnsi" w:cstheme="minorHAnsi"/>
          <w:b/>
          <w:bCs/>
          <w:i/>
          <w:sz w:val="22"/>
        </w:rPr>
        <w:t>:</w:t>
      </w:r>
    </w:p>
    <w:p w:rsidR="005F1923" w:rsidRPr="005F1923" w:rsidRDefault="005F1923" w:rsidP="005F192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  <w:sz w:val="22"/>
        </w:rPr>
      </w:pP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унапређење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знања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пољопривредника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о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одрживим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праксама</w:t>
      </w:r>
      <w:proofErr w:type="spellEnd"/>
    </w:p>
    <w:p w:rsidR="005F1923" w:rsidRPr="005F1923" w:rsidRDefault="005F1923" w:rsidP="005F192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  <w:sz w:val="22"/>
        </w:rPr>
      </w:pP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јачање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капацитета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локалних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заједница</w:t>
      </w:r>
      <w:proofErr w:type="spellEnd"/>
    </w:p>
    <w:p w:rsidR="005F1923" w:rsidRPr="005F1923" w:rsidRDefault="005F1923" w:rsidP="005F192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  <w:sz w:val="22"/>
        </w:rPr>
      </w:pP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подстицање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примене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еколошки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прихватљивих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метода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у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производњи</w:t>
      </w:r>
      <w:proofErr w:type="spellEnd"/>
    </w:p>
    <w:p w:rsidR="005F1923" w:rsidRPr="005F1923" w:rsidRDefault="005F1923" w:rsidP="005F192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Theme="minorHAnsi" w:eastAsia="Times New Roman" w:hAnsiTheme="minorHAnsi" w:cstheme="minorHAnsi"/>
          <w:i/>
          <w:sz w:val="22"/>
        </w:rPr>
      </w:pP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дугорочно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очување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природних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ресурса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Парка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природе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„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Голија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>“</w:t>
      </w:r>
    </w:p>
    <w:p w:rsidR="0038195C" w:rsidRDefault="0038195C" w:rsidP="005F1923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sz w:val="22"/>
        </w:rPr>
      </w:pPr>
    </w:p>
    <w:p w:rsidR="005F1923" w:rsidRPr="005F1923" w:rsidRDefault="005F1923" w:rsidP="005F1923">
      <w:pPr>
        <w:spacing w:before="100" w:beforeAutospacing="1" w:after="100" w:afterAutospacing="1"/>
        <w:rPr>
          <w:rFonts w:asciiTheme="minorHAnsi" w:eastAsia="Times New Roman" w:hAnsiTheme="minorHAnsi" w:cstheme="minorHAnsi"/>
          <w:i/>
          <w:sz w:val="22"/>
        </w:rPr>
      </w:pPr>
      <w:r w:rsidRPr="005F1923">
        <w:rPr>
          <w:rFonts w:asciiTheme="minorHAnsi" w:eastAsia="Times New Roman" w:hAnsiTheme="minorHAnsi" w:cstheme="minorHAnsi"/>
          <w:i/>
          <w:sz w:val="22"/>
        </w:rPr>
        <w:t xml:space="preserve"> „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Циљ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нам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је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да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знање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приближимо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људима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тамо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где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живе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и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раде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– у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њиховим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домаћинствима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,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на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њиховим</w:t>
      </w:r>
      <w:proofErr w:type="spellEnd"/>
      <w:r w:rsidRPr="005F1923">
        <w:rPr>
          <w:rFonts w:asciiTheme="minorHAnsi" w:eastAsia="Times New Roman" w:hAnsiTheme="minorHAnsi" w:cstheme="minorHAnsi"/>
          <w:i/>
          <w:sz w:val="22"/>
        </w:rPr>
        <w:t xml:space="preserve"> </w:t>
      </w:r>
      <w:proofErr w:type="spellStart"/>
      <w:r w:rsidRPr="005F1923">
        <w:rPr>
          <w:rFonts w:asciiTheme="minorHAnsi" w:eastAsia="Times New Roman" w:hAnsiTheme="minorHAnsi" w:cstheme="minorHAnsi"/>
          <w:i/>
          <w:sz w:val="22"/>
        </w:rPr>
        <w:t>имањима</w:t>
      </w:r>
      <w:proofErr w:type="spellEnd"/>
      <w:proofErr w:type="gramStart"/>
      <w:r w:rsidRPr="005F1923">
        <w:rPr>
          <w:rFonts w:asciiTheme="minorHAnsi" w:eastAsia="Times New Roman" w:hAnsiTheme="minorHAnsi" w:cstheme="minorHAnsi"/>
          <w:i/>
          <w:sz w:val="22"/>
        </w:rPr>
        <w:t>.“</w:t>
      </w:r>
      <w:proofErr w:type="gramEnd"/>
    </w:p>
    <w:p w:rsidR="005F1923" w:rsidRPr="005F1923" w:rsidRDefault="00270B8F" w:rsidP="005F1923">
      <w:pPr>
        <w:rPr>
          <w:rFonts w:asciiTheme="minorHAnsi" w:eastAsia="Times New Roman" w:hAnsiTheme="minorHAnsi" w:cstheme="minorHAnsi"/>
          <w:i/>
          <w:sz w:val="22"/>
        </w:rPr>
      </w:pPr>
      <w:r>
        <w:rPr>
          <w:rFonts w:asciiTheme="minorHAnsi" w:eastAsia="Times New Roman" w:hAnsiTheme="minorHAnsi" w:cstheme="minorHAnsi"/>
          <w:i/>
          <w:sz w:val="22"/>
        </w:rPr>
        <w:pict>
          <v:rect id="_x0000_i1025" style="width:0;height:1.5pt" o:hralign="center" o:hrstd="t" o:hr="t" fillcolor="#a0a0a0" stroked="f"/>
        </w:pict>
      </w:r>
    </w:p>
    <w:p w:rsidR="005F1923" w:rsidRDefault="00B94D08" w:rsidP="005F1923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i/>
          <w:sz w:val="22"/>
          <w:lang w:val="sr-Cyrl-RS"/>
        </w:rPr>
      </w:pPr>
      <w:r w:rsidRPr="00B94D08">
        <w:rPr>
          <w:rFonts w:asciiTheme="minorHAnsi" w:eastAsia="ArialMT" w:hAnsiTheme="minorHAnsi" w:cstheme="minorHAnsi"/>
          <w:i/>
          <w:sz w:val="22"/>
          <w:lang w:val="sr-Cyrl-RS"/>
        </w:rPr>
        <w:t>„Овај материјал објављен је уз финансијску помоћ Европске уније. За његову садржину одговорно је искључиво Удружење Рудњаских Домаћина и та садржина не одражава нужно ставове Европске уније”.</w:t>
      </w:r>
    </w:p>
    <w:p w:rsidR="00B94D08" w:rsidRPr="005F1923" w:rsidRDefault="00B94D08" w:rsidP="005F1923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i/>
          <w:sz w:val="22"/>
          <w:lang w:val="sr-Latn-RS"/>
        </w:rPr>
      </w:pPr>
      <w:bookmarkStart w:id="0" w:name="_GoBack"/>
      <w:bookmarkEnd w:id="0"/>
    </w:p>
    <w:p w:rsidR="005F1923" w:rsidRPr="005F1923" w:rsidRDefault="005F1923" w:rsidP="005F1923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i/>
          <w:sz w:val="22"/>
          <w:lang w:val="sr-Cyrl-RS"/>
        </w:rPr>
      </w:pPr>
      <w:r w:rsidRPr="005F1923">
        <w:rPr>
          <w:rFonts w:asciiTheme="minorHAnsi" w:eastAsia="ArialMT" w:hAnsiTheme="minorHAnsi" w:cstheme="minorHAnsi"/>
          <w:i/>
          <w:sz w:val="22"/>
          <w:lang w:val="sr-Cyrl-RS"/>
        </w:rPr>
        <w:t xml:space="preserve">Назив програма „Снага грађанског учешћа за одрживу пољопривреду у Србији“ линковати ка сајту </w:t>
      </w:r>
      <w:r w:rsidRPr="005F1923">
        <w:rPr>
          <w:rFonts w:asciiTheme="minorHAnsi" w:eastAsiaTheme="minorHAnsi" w:hAnsiTheme="minorHAnsi" w:cstheme="minorBidi"/>
          <w:sz w:val="22"/>
        </w:rPr>
        <w:fldChar w:fldCharType="begin"/>
      </w:r>
      <w:r w:rsidRPr="005F1923">
        <w:rPr>
          <w:rFonts w:asciiTheme="minorHAnsi" w:eastAsiaTheme="minorHAnsi" w:hAnsiTheme="minorHAnsi" w:cstheme="minorBidi"/>
          <w:sz w:val="22"/>
        </w:rPr>
        <w:instrText xml:space="preserve"> HYPERLINK "https://odrzivapoljoprivreda.rs/" </w:instrText>
      </w:r>
      <w:r w:rsidRPr="005F1923">
        <w:rPr>
          <w:rFonts w:asciiTheme="minorHAnsi" w:eastAsiaTheme="minorHAnsi" w:hAnsiTheme="minorHAnsi" w:cstheme="minorBidi"/>
          <w:sz w:val="22"/>
        </w:rPr>
        <w:fldChar w:fldCharType="separate"/>
      </w:r>
      <w:r w:rsidRPr="005F1923">
        <w:rPr>
          <w:rFonts w:asciiTheme="minorHAnsi" w:eastAsia="ArialMT" w:hAnsiTheme="minorHAnsi" w:cstheme="minorHAnsi"/>
          <w:i/>
          <w:color w:val="0000FF"/>
          <w:sz w:val="22"/>
          <w:u w:val="single"/>
          <w:lang w:val="sr-Cyrl-RS"/>
        </w:rPr>
        <w:t>https://odrzivapoljoprivreda.rs/</w:t>
      </w:r>
      <w:r w:rsidRPr="005F1923">
        <w:rPr>
          <w:rFonts w:asciiTheme="minorHAnsi" w:eastAsia="ArialMT" w:hAnsiTheme="minorHAnsi" w:cstheme="minorHAnsi"/>
          <w:i/>
          <w:color w:val="0000FF"/>
          <w:sz w:val="22"/>
          <w:u w:val="single"/>
          <w:lang w:val="sr-Cyrl-RS"/>
        </w:rPr>
        <w:fldChar w:fldCharType="end"/>
      </w:r>
      <w:r w:rsidRPr="005F1923">
        <w:rPr>
          <w:rFonts w:asciiTheme="minorHAnsi" w:eastAsia="ArialMT" w:hAnsiTheme="minorHAnsi" w:cstheme="minorHAnsi"/>
          <w:i/>
          <w:sz w:val="22"/>
          <w:lang w:val="sr-Cyrl-RS"/>
        </w:rPr>
        <w:t xml:space="preserve"> </w:t>
      </w:r>
    </w:p>
    <w:p w:rsidR="005F1923" w:rsidRPr="005F1923" w:rsidRDefault="00270B8F" w:rsidP="005F1923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i/>
          <w:sz w:val="22"/>
          <w:lang w:val="sr-Cyrl-RS"/>
        </w:rPr>
      </w:pPr>
      <w:r>
        <w:rPr>
          <w:rFonts w:asciiTheme="minorHAnsi" w:eastAsia="Times New Roman" w:hAnsiTheme="minorHAnsi" w:cstheme="minorHAnsi"/>
          <w:i/>
          <w:sz w:val="22"/>
        </w:rPr>
        <w:pict>
          <v:rect id="_x0000_i1026" style="width:0;height:1.5pt" o:hralign="center" o:hrstd="t" o:hr="t" fillcolor="#a0a0a0" stroked="f"/>
        </w:pict>
      </w:r>
    </w:p>
    <w:p w:rsidR="005F1923" w:rsidRPr="005F1923" w:rsidRDefault="005F1923" w:rsidP="005F1923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i/>
          <w:sz w:val="22"/>
          <w:lang w:val="sr-Cyrl-RS"/>
        </w:rPr>
      </w:pPr>
    </w:p>
    <w:p w:rsidR="005F1923" w:rsidRPr="005F1923" w:rsidRDefault="005F1923" w:rsidP="005F1923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i/>
          <w:iCs/>
          <w:sz w:val="22"/>
          <w:lang w:val="sr-Cyrl-RS"/>
        </w:rPr>
      </w:pP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Пројекат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реализује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у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оквиру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пројекта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„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Снага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грађанског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учешћа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за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одрживу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пољопривреду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у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Србији</w:t>
      </w:r>
      <w:proofErr w:type="spellEnd"/>
      <w:proofErr w:type="gramStart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“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који</w:t>
      </w:r>
      <w:proofErr w:type="spellEnd"/>
      <w:proofErr w:type="gram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Развојни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бизнис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центар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Крагујевац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спроводи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у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партнерству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с</w:t>
      </w:r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организацијама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цивилног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друштва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: ЕНЕЦА,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Млади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пољопривредници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Србије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и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Еколошки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центар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Станиште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>.</w:t>
      </w:r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Пројекат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је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подржан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од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стране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Европске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уније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и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биће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реализован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у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периоду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од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04.05.2026.године</w:t>
      </w:r>
      <w:r w:rsidRPr="005F1923">
        <w:rPr>
          <w:rFonts w:asciiTheme="minorHAnsi" w:eastAsia="ArialMT" w:hAnsiTheme="minorHAnsi" w:cstheme="minorHAnsi"/>
          <w:i/>
          <w:iCs/>
          <w:sz w:val="22"/>
        </w:rPr>
        <w:t xml:space="preserve"> – </w:t>
      </w:r>
      <w:proofErr w:type="spellStart"/>
      <w:r w:rsidRPr="005F1923">
        <w:rPr>
          <w:rFonts w:asciiTheme="minorHAnsi" w:eastAsia="ArialMT" w:hAnsiTheme="minorHAnsi" w:cstheme="minorHAnsi"/>
          <w:i/>
          <w:iCs/>
          <w:sz w:val="22"/>
        </w:rPr>
        <w:t>до</w:t>
      </w:r>
      <w:proofErr w:type="spellEnd"/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t xml:space="preserve"> 03.07.2027.године</w:t>
      </w:r>
    </w:p>
    <w:p w:rsidR="009E4422" w:rsidRPr="005F1923" w:rsidRDefault="005F1923" w:rsidP="005F1923">
      <w:r w:rsidRPr="005F1923">
        <w:rPr>
          <w:rFonts w:asciiTheme="minorHAnsi" w:eastAsia="ArialMT" w:hAnsiTheme="minorHAnsi" w:cstheme="minorHAnsi"/>
          <w:i/>
          <w:iCs/>
          <w:sz w:val="22"/>
          <w:lang w:val="sr-Cyrl-RS"/>
        </w:rPr>
        <w:br/>
      </w:r>
      <w:r w:rsidR="00270B8F">
        <w:rPr>
          <w:rFonts w:asciiTheme="minorHAnsi" w:eastAsia="Times New Roman" w:hAnsiTheme="minorHAnsi" w:cstheme="minorHAnsi"/>
          <w:i/>
          <w:sz w:val="22"/>
        </w:rPr>
        <w:pict>
          <v:rect id="_x0000_i1027" style="width:0;height:1.5pt" o:hralign="center" o:hrstd="t" o:hr="t" fillcolor="#a0a0a0" stroked="f"/>
        </w:pict>
      </w:r>
    </w:p>
    <w:sectPr w:rsidR="009E4422" w:rsidRPr="005F1923" w:rsidSect="00D97ADF">
      <w:headerReference w:type="default" r:id="rId9"/>
      <w:footerReference w:type="default" r:id="rId10"/>
      <w:pgSz w:w="12240" w:h="15840"/>
      <w:pgMar w:top="1164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8F" w:rsidRDefault="00270B8F" w:rsidP="00A34887">
      <w:r>
        <w:separator/>
      </w:r>
    </w:p>
  </w:endnote>
  <w:endnote w:type="continuationSeparator" w:id="0">
    <w:p w:rsidR="00270B8F" w:rsidRDefault="00270B8F" w:rsidP="00A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40"/>
      <w:gridCol w:w="3775"/>
      <w:gridCol w:w="3485"/>
    </w:tblGrid>
    <w:tr w:rsidR="00A34887" w:rsidRPr="00A34887" w:rsidTr="00F413CA">
      <w:trPr>
        <w:trHeight w:val="1946"/>
      </w:trPr>
      <w:tc>
        <w:tcPr>
          <w:tcW w:w="3340" w:type="dxa"/>
        </w:tcPr>
        <w:p w:rsidR="00A34887" w:rsidRPr="00A34887" w:rsidRDefault="00A34887" w:rsidP="00A34887">
          <w:pPr>
            <w:tabs>
              <w:tab w:val="left" w:pos="576"/>
              <w:tab w:val="center" w:pos="1522"/>
              <w:tab w:val="center" w:pos="4536"/>
              <w:tab w:val="right" w:pos="9072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49EBC0D" wp14:editId="08A12215">
                <wp:simplePos x="0" y="0"/>
                <wp:positionH relativeFrom="column">
                  <wp:posOffset>1329690</wp:posOffset>
                </wp:positionH>
                <wp:positionV relativeFrom="paragraph">
                  <wp:posOffset>324485</wp:posOffset>
                </wp:positionV>
                <wp:extent cx="2066925" cy="688340"/>
                <wp:effectExtent l="0" t="0" r="9525" b="0"/>
                <wp:wrapNone/>
                <wp:docPr id="7" name="image5.jpg" descr="A green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A green and white logo&#10;&#10;AI-generated content may be incorrect.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887"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  <w:tab/>
          </w: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8A52D90" wp14:editId="63D1AE0C">
                <wp:extent cx="1004609" cy="944245"/>
                <wp:effectExtent l="0" t="0" r="0" b="0"/>
                <wp:docPr id="6" name="image4.jpg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A logo with text on i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609" cy="9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</w:tcPr>
        <w:p w:rsidR="00A34887" w:rsidRPr="00A34887" w:rsidRDefault="00322902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7E0F0029" wp14:editId="20862420">
                <wp:simplePos x="0" y="0"/>
                <wp:positionH relativeFrom="column">
                  <wp:posOffset>1293495</wp:posOffset>
                </wp:positionH>
                <wp:positionV relativeFrom="paragraph">
                  <wp:posOffset>141605</wp:posOffset>
                </wp:positionV>
                <wp:extent cx="1239520" cy="871220"/>
                <wp:effectExtent l="0" t="0" r="0" b="5080"/>
                <wp:wrapNone/>
                <wp:docPr id="8" name="image1.png" descr="A bird on a branch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ird on a branch&#10;&#10;AI-generated content may be incorrect.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871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4887" w:rsidRPr="00A34887" w:rsidRDefault="00A34887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</w:p>
      </w:tc>
      <w:tc>
        <w:tcPr>
          <w:tcW w:w="3485" w:type="dxa"/>
        </w:tcPr>
        <w:p w:rsidR="00A34887" w:rsidRPr="00A34887" w:rsidRDefault="00322902" w:rsidP="00322902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24A36F" wp14:editId="799EC1EC">
                    <wp:simplePos x="0" y="0"/>
                    <wp:positionH relativeFrom="column">
                      <wp:posOffset>317500</wp:posOffset>
                    </wp:positionH>
                    <wp:positionV relativeFrom="paragraph">
                      <wp:posOffset>271145</wp:posOffset>
                    </wp:positionV>
                    <wp:extent cx="22860" cy="883920"/>
                    <wp:effectExtent l="0" t="0" r="34290" b="1143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2860" cy="8839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21.35pt" to="26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" strokecolor="#00b050"/>
                </w:pict>
              </mc:Fallback>
            </mc:AlternateContent>
          </w: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A826A73" wp14:editId="583AB763">
                <wp:simplePos x="0" y="0"/>
                <wp:positionH relativeFrom="column">
                  <wp:posOffset>508000</wp:posOffset>
                </wp:positionH>
                <wp:positionV relativeFrom="paragraph">
                  <wp:posOffset>226695</wp:posOffset>
                </wp:positionV>
                <wp:extent cx="1286458" cy="753088"/>
                <wp:effectExtent l="0" t="0" r="0" b="952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458" cy="753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4887" w:rsidRDefault="00A3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8F" w:rsidRDefault="00270B8F" w:rsidP="00A34887">
      <w:r>
        <w:separator/>
      </w:r>
    </w:p>
  </w:footnote>
  <w:footnote w:type="continuationSeparator" w:id="0">
    <w:p w:rsidR="00270B8F" w:rsidRDefault="00270B8F" w:rsidP="00A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56"/>
      <w:gridCol w:w="2935"/>
      <w:gridCol w:w="3096"/>
    </w:tblGrid>
    <w:tr w:rsidR="00A34887" w:rsidRPr="00A34887" w:rsidTr="003F7BF2">
      <w:tc>
        <w:tcPr>
          <w:tcW w:w="315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321C087" wp14:editId="70E3E045">
                <wp:extent cx="1867135" cy="429131"/>
                <wp:effectExtent l="0" t="0" r="0" b="0"/>
                <wp:docPr id="3" name="image3.jpg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A black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35" cy="429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5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jc w:val="right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color w:val="365F91" w:themeColor="accent1" w:themeShade="BF"/>
              <w:sz w:val="20"/>
              <w:szCs w:val="20"/>
              <w:lang w:val="bs-Latn-BA"/>
            </w:rPr>
            <w:t>Овај пројекат финансира Европска унија</w:t>
          </w:r>
        </w:p>
      </w:tc>
      <w:tc>
        <w:tcPr>
          <w:tcW w:w="309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11FAB94" wp14:editId="670637FC">
                <wp:extent cx="1867190" cy="506221"/>
                <wp:effectExtent l="0" t="0" r="0" b="0"/>
                <wp:docPr id="5" name="image2.png" descr="A blue and black tex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and black tex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90" cy="5062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4887" w:rsidRDefault="00A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51F7"/>
    <w:multiLevelType w:val="hybridMultilevel"/>
    <w:tmpl w:val="4EBC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604CF"/>
    <w:multiLevelType w:val="hybridMultilevel"/>
    <w:tmpl w:val="2C78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B6DF0"/>
    <w:multiLevelType w:val="hybridMultilevel"/>
    <w:tmpl w:val="BD22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12B06"/>
    <w:multiLevelType w:val="hybridMultilevel"/>
    <w:tmpl w:val="9A6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7"/>
    <w:rsid w:val="00270B8F"/>
    <w:rsid w:val="00322902"/>
    <w:rsid w:val="0038195C"/>
    <w:rsid w:val="00465EC7"/>
    <w:rsid w:val="0059522B"/>
    <w:rsid w:val="005F1923"/>
    <w:rsid w:val="00646F35"/>
    <w:rsid w:val="007D7DA0"/>
    <w:rsid w:val="007F2BFC"/>
    <w:rsid w:val="00814F1A"/>
    <w:rsid w:val="00993746"/>
    <w:rsid w:val="009B70BB"/>
    <w:rsid w:val="009E4422"/>
    <w:rsid w:val="00A34887"/>
    <w:rsid w:val="00A74126"/>
    <w:rsid w:val="00B94D08"/>
    <w:rsid w:val="00C16BFB"/>
    <w:rsid w:val="00D97ADF"/>
    <w:rsid w:val="00E568E6"/>
    <w:rsid w:val="00E91E08"/>
    <w:rsid w:val="00F413CA"/>
    <w:rsid w:val="00F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52204-2BBB-44EF-905A-BF0AC952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4</cp:revision>
  <dcterms:created xsi:type="dcterms:W3CDTF">2026-05-19T13:02:00Z</dcterms:created>
  <dcterms:modified xsi:type="dcterms:W3CDTF">2026-05-20T11:08:00Z</dcterms:modified>
</cp:coreProperties>
</file>